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93298B" w:rsidP="002D1777">
      <w:pPr>
        <w:jc w:val="left"/>
        <w:rPr>
          <w:color w:val="000000" w:themeColor="text1"/>
          <w:sz w:val="40"/>
          <w:bdr w:val="single" w:sz="4" w:space="0" w:color="auto"/>
          <w:shd w:val="pct15" w:color="auto" w:fill="FFFFFF"/>
        </w:rPr>
      </w:pPr>
      <w:r>
        <w:rPr>
          <w:noProof/>
          <w:color w:val="000000" w:themeColor="text1"/>
          <w:sz w:val="40"/>
        </w:rPr>
        <w:drawing>
          <wp:anchor distT="0" distB="0" distL="114300" distR="114300" simplePos="0" relativeHeight="251711488" behindDoc="1" locked="0" layoutInCell="1" allowOverlap="1">
            <wp:simplePos x="0" y="0"/>
            <wp:positionH relativeFrom="column">
              <wp:posOffset>9191625</wp:posOffset>
            </wp:positionH>
            <wp:positionV relativeFrom="paragraph">
              <wp:posOffset>-180975</wp:posOffset>
            </wp:positionV>
            <wp:extent cx="457200" cy="466725"/>
            <wp:effectExtent l="19050" t="0" r="0" b="0"/>
            <wp:wrapTight wrapText="bothSides">
              <wp:wrapPolygon edited="0">
                <wp:start x="-900" y="0"/>
                <wp:lineTo x="-900" y="21159"/>
                <wp:lineTo x="21600" y="21159"/>
                <wp:lineTo x="21600" y="0"/>
                <wp:lineTo x="-90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457200" cy="466725"/>
                    </a:xfrm>
                    <a:prstGeom prst="rect">
                      <a:avLst/>
                    </a:prstGeom>
                    <a:noFill/>
                    <a:ln w="9525">
                      <a:noFill/>
                      <a:miter lim="800000"/>
                      <a:headEnd/>
                      <a:tailEnd/>
                    </a:ln>
                  </pic:spPr>
                </pic:pic>
              </a:graphicData>
            </a:graphic>
          </wp:anchor>
        </w:drawing>
      </w:r>
      <w:r>
        <w:rPr>
          <w:noProof/>
          <w:color w:val="000000" w:themeColor="text1"/>
          <w:sz w:val="40"/>
        </w:rPr>
        <w:drawing>
          <wp:anchor distT="0" distB="0" distL="114300" distR="114300" simplePos="0" relativeHeight="251710464" behindDoc="1" locked="0" layoutInCell="1" allowOverlap="1">
            <wp:simplePos x="0" y="0"/>
            <wp:positionH relativeFrom="column">
              <wp:posOffset>5238750</wp:posOffset>
            </wp:positionH>
            <wp:positionV relativeFrom="paragraph">
              <wp:posOffset>-57150</wp:posOffset>
            </wp:positionV>
            <wp:extent cx="372745" cy="247650"/>
            <wp:effectExtent l="19050" t="0" r="8255" b="0"/>
            <wp:wrapTight wrapText="bothSides">
              <wp:wrapPolygon edited="0">
                <wp:start x="-1104" y="0"/>
                <wp:lineTo x="-1104" y="19938"/>
                <wp:lineTo x="22078" y="19938"/>
                <wp:lineTo x="22078" y="0"/>
                <wp:lineTo x="-1104" y="0"/>
              </wp:wrapPolygon>
            </wp:wrapTight>
            <wp:docPr id="8" name="図 8" descr="中華人民共和国の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中華人民共和国の国旗"/>
                    <pic:cNvPicPr>
                      <a:picLocks noChangeAspect="1" noChangeArrowheads="1"/>
                    </pic:cNvPicPr>
                  </pic:nvPicPr>
                  <pic:blipFill>
                    <a:blip r:embed="rId9" cstate="print"/>
                    <a:srcRect/>
                    <a:stretch>
                      <a:fillRect/>
                    </a:stretch>
                  </pic:blipFill>
                  <pic:spPr bwMode="auto">
                    <a:xfrm>
                      <a:off x="0" y="0"/>
                      <a:ext cx="372745" cy="247650"/>
                    </a:xfrm>
                    <a:prstGeom prst="rect">
                      <a:avLst/>
                    </a:prstGeom>
                    <a:noFill/>
                    <a:ln w="9525">
                      <a:noFill/>
                      <a:miter lim="800000"/>
                      <a:headEnd/>
                      <a:tailEnd/>
                    </a:ln>
                  </pic:spPr>
                </pic:pic>
              </a:graphicData>
            </a:graphic>
          </wp:anchor>
        </w:drawing>
      </w:r>
      <w:r w:rsidR="00122B94">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34.25pt;margin-top:-6pt;width:318.75pt;height:24.75pt;z-index:-251659265;mso-position-horizontal-relative:text;mso-position-vertical-relative:text" strokecolor="white [3212]">
            <v:stroke dashstyle="1 1" endcap="round"/>
            <v:textbox inset="5.85pt,.7pt,5.85pt,.7pt">
              <w:txbxContent>
                <w:p w:rsidR="008A73CA" w:rsidRDefault="00674E4C" w:rsidP="00674E4C">
                  <w:r>
                    <w:rPr>
                      <w:rFonts w:hint="eastAsia"/>
                    </w:rPr>
                    <w:t xml:space="preserve">　</w:t>
                  </w:r>
                  <w:r w:rsidR="0093298B" w:rsidRPr="0093298B">
                    <w:rPr>
                      <w:rFonts w:hint="eastAsia"/>
                    </w:rPr>
                    <w:t>中華人民共和国</w:t>
                  </w:r>
                  <w:r w:rsidR="0093298B" w:rsidRPr="0093298B">
                    <w:t xml:space="preserve"> </w:t>
                  </w:r>
                  <w:r w:rsidR="0093298B" w:rsidRPr="0093298B">
                    <w:rPr>
                      <w:rFonts w:hint="eastAsia"/>
                    </w:rPr>
                    <w:t>中</w:t>
                  </w:r>
                  <w:r w:rsidR="0093298B" w:rsidRPr="0093298B">
                    <w:rPr>
                      <w:rFonts w:ascii="PMingLiU" w:eastAsia="PMingLiU" w:hAnsi="PMingLiU" w:cs="PMingLiU" w:hint="eastAsia"/>
                    </w:rPr>
                    <w:t>华</w:t>
                  </w:r>
                  <w:r w:rsidR="0093298B" w:rsidRPr="0093298B">
                    <w:rPr>
                      <w:rFonts w:ascii="ＭＳ 明朝" w:eastAsia="ＭＳ 明朝" w:hAnsi="ＭＳ 明朝" w:cs="ＭＳ 明朝" w:hint="eastAsia"/>
                    </w:rPr>
                    <w:t>人民共和国</w:t>
                  </w:r>
                  <w:r w:rsidR="0093298B" w:rsidRPr="0093298B">
                    <w:t xml:space="preserve"> People's Republic of China</w:t>
                  </w:r>
                </w:p>
              </w:txbxContent>
            </v:textbox>
          </v:shape>
        </w:pict>
      </w:r>
      <w:r w:rsidR="00CE3F11" w:rsidRPr="00122B94">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8A73CA" w:rsidRDefault="00122B94" w:rsidP="00787065">
      <w:pPr>
        <w:jc w:val="center"/>
        <w:rPr>
          <w:rFonts w:ascii="ＤＨＰ平成ゴシックW5" w:eastAsia="ＤＨＰ平成ゴシックW5"/>
          <w:i/>
          <w:color w:val="000000" w:themeColor="text1"/>
          <w:sz w:val="48"/>
          <w:u w:val="single" w:color="1F497D" w:themeColor="text2"/>
        </w:rPr>
      </w:pPr>
      <w:r w:rsidRPr="00122B94">
        <w:rPr>
          <w:noProof/>
        </w:rPr>
        <w:pict>
          <v:shape id="_x0000_s1057" type="#_x0000_t202" style="position:absolute;left:0;text-align:left;margin-left:673.5pt;margin-top:396.55pt;width:68.25pt;height:15pt;z-index:251719680">
            <v:textbox style="mso-next-textbox:#_x0000_s1057" inset="5.85pt,.7pt,5.85pt,.7pt">
              <w:txbxContent>
                <w:p w:rsidR="008B69EF" w:rsidRPr="00873631" w:rsidRDefault="008B69EF" w:rsidP="008B69EF">
                  <w:r>
                    <w:rPr>
                      <w:rFonts w:hint="eastAsia"/>
                      <w:sz w:val="14"/>
                    </w:rPr>
                    <w:t>要所要所に砦がある</w:t>
                  </w:r>
                </w:p>
              </w:txbxContent>
            </v:textbox>
          </v:shape>
        </w:pict>
      </w:r>
      <w:r w:rsidR="008B69EF">
        <w:rPr>
          <w:noProof/>
        </w:rPr>
        <w:drawing>
          <wp:anchor distT="0" distB="0" distL="114300" distR="114300" simplePos="0" relativeHeight="251712512" behindDoc="1" locked="0" layoutInCell="1" allowOverlap="1">
            <wp:simplePos x="0" y="0"/>
            <wp:positionH relativeFrom="column">
              <wp:posOffset>-5715</wp:posOffset>
            </wp:positionH>
            <wp:positionV relativeFrom="paragraph">
              <wp:posOffset>540385</wp:posOffset>
            </wp:positionV>
            <wp:extent cx="6048375" cy="8077200"/>
            <wp:effectExtent l="19050" t="0" r="9525" b="0"/>
            <wp:wrapTight wrapText="bothSides">
              <wp:wrapPolygon edited="0">
                <wp:start x="-68" y="0"/>
                <wp:lineTo x="-68" y="21549"/>
                <wp:lineTo x="21634" y="21549"/>
                <wp:lineTo x="21634" y="0"/>
                <wp:lineTo x="-68" y="0"/>
              </wp:wrapPolygon>
            </wp:wrapTight>
            <wp:docPr id="21" name="図 21" descr="C:\Users\F\Desktop\great w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Desktop\great wall\a.jpg"/>
                    <pic:cNvPicPr>
                      <a:picLocks noChangeAspect="1" noChangeArrowheads="1"/>
                    </pic:cNvPicPr>
                  </pic:nvPicPr>
                  <pic:blipFill>
                    <a:blip r:embed="rId10" cstate="print"/>
                    <a:srcRect/>
                    <a:stretch>
                      <a:fillRect/>
                    </a:stretch>
                  </pic:blipFill>
                  <pic:spPr bwMode="auto">
                    <a:xfrm>
                      <a:off x="0" y="0"/>
                      <a:ext cx="6048375" cy="8077200"/>
                    </a:xfrm>
                    <a:prstGeom prst="rect">
                      <a:avLst/>
                    </a:prstGeom>
                    <a:noFill/>
                    <a:ln w="9525">
                      <a:noFill/>
                      <a:miter lim="800000"/>
                      <a:headEnd/>
                      <a:tailEnd/>
                    </a:ln>
                  </pic:spPr>
                </pic:pic>
              </a:graphicData>
            </a:graphic>
          </wp:anchor>
        </w:drawing>
      </w:r>
      <w:r w:rsidR="00505841">
        <w:rPr>
          <w:noProof/>
        </w:rPr>
        <w:drawing>
          <wp:anchor distT="0" distB="0" distL="114300" distR="114300" simplePos="0" relativeHeight="251713536" behindDoc="1" locked="0" layoutInCell="1" allowOverlap="1">
            <wp:simplePos x="0" y="0"/>
            <wp:positionH relativeFrom="column">
              <wp:posOffset>6144260</wp:posOffset>
            </wp:positionH>
            <wp:positionV relativeFrom="paragraph">
              <wp:posOffset>5560060</wp:posOffset>
            </wp:positionV>
            <wp:extent cx="3505200" cy="3790950"/>
            <wp:effectExtent l="19050" t="0" r="0" b="0"/>
            <wp:wrapTight wrapText="bothSides">
              <wp:wrapPolygon edited="0">
                <wp:start x="-117" y="0"/>
                <wp:lineTo x="-117" y="21491"/>
                <wp:lineTo x="21600" y="21491"/>
                <wp:lineTo x="21600" y="0"/>
                <wp:lineTo x="-117" y="0"/>
              </wp:wrapPolygon>
            </wp:wrapTight>
            <wp:docPr id="25" name="図 25" descr="C:\Users\F\Desktop\great wa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Desktop\great wall\b.jpg"/>
                    <pic:cNvPicPr>
                      <a:picLocks noChangeAspect="1" noChangeArrowheads="1"/>
                    </pic:cNvPicPr>
                  </pic:nvPicPr>
                  <pic:blipFill>
                    <a:blip r:embed="rId11" cstate="print"/>
                    <a:srcRect b="12874"/>
                    <a:stretch>
                      <a:fillRect/>
                    </a:stretch>
                  </pic:blipFill>
                  <pic:spPr bwMode="auto">
                    <a:xfrm>
                      <a:off x="0" y="0"/>
                      <a:ext cx="3505200" cy="3790950"/>
                    </a:xfrm>
                    <a:prstGeom prst="rect">
                      <a:avLst/>
                    </a:prstGeom>
                    <a:noFill/>
                    <a:ln w="9525">
                      <a:noFill/>
                      <a:miter lim="800000"/>
                      <a:headEnd/>
                      <a:tailEnd/>
                    </a:ln>
                  </pic:spPr>
                </pic:pic>
              </a:graphicData>
            </a:graphic>
          </wp:anchor>
        </w:drawing>
      </w:r>
      <w:r w:rsidR="009D3019">
        <w:rPr>
          <w:noProof/>
        </w:rPr>
        <w:drawing>
          <wp:anchor distT="0" distB="0" distL="114300" distR="114300" simplePos="0" relativeHeight="251714560" behindDoc="1" locked="0" layoutInCell="1" allowOverlap="1">
            <wp:simplePos x="0" y="0"/>
            <wp:positionH relativeFrom="column">
              <wp:posOffset>6115050</wp:posOffset>
            </wp:positionH>
            <wp:positionV relativeFrom="paragraph">
              <wp:posOffset>540385</wp:posOffset>
            </wp:positionV>
            <wp:extent cx="3533775" cy="4857750"/>
            <wp:effectExtent l="19050" t="0" r="9525" b="0"/>
            <wp:wrapTight wrapText="bothSides">
              <wp:wrapPolygon edited="0">
                <wp:start x="-116" y="0"/>
                <wp:lineTo x="-116" y="21515"/>
                <wp:lineTo x="21658" y="21515"/>
                <wp:lineTo x="21658" y="0"/>
                <wp:lineTo x="-116" y="0"/>
              </wp:wrapPolygon>
            </wp:wrapTight>
            <wp:docPr id="5" name="図 35" descr="C:\Users\F\Desktop\great wall\FH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Desktop\great wall\FH020005.JPG"/>
                    <pic:cNvPicPr>
                      <a:picLocks noChangeAspect="1" noChangeArrowheads="1"/>
                    </pic:cNvPicPr>
                  </pic:nvPicPr>
                  <pic:blipFill>
                    <a:blip r:embed="rId12" cstate="print"/>
                    <a:srcRect t="3243" b="4865"/>
                    <a:stretch>
                      <a:fillRect/>
                    </a:stretch>
                  </pic:blipFill>
                  <pic:spPr bwMode="auto">
                    <a:xfrm>
                      <a:off x="0" y="0"/>
                      <a:ext cx="3533775" cy="4857750"/>
                    </a:xfrm>
                    <a:prstGeom prst="rect">
                      <a:avLst/>
                    </a:prstGeom>
                    <a:noFill/>
                    <a:ln w="9525">
                      <a:noFill/>
                      <a:miter lim="800000"/>
                      <a:headEnd/>
                      <a:tailEnd/>
                    </a:ln>
                  </pic:spPr>
                </pic:pic>
              </a:graphicData>
            </a:graphic>
          </wp:anchor>
        </w:drawing>
      </w:r>
      <w:r w:rsidR="0093298B" w:rsidRPr="0093298B">
        <w:rPr>
          <w:rFonts w:ascii="ＤＨＰ平成ゴシックW5" w:eastAsia="ＤＨＰ平成ゴシックW5" w:hint="eastAsia"/>
          <w:i/>
          <w:color w:val="000000" w:themeColor="text1"/>
          <w:sz w:val="48"/>
          <w:u w:val="single" w:color="1F497D" w:themeColor="text2"/>
        </w:rPr>
        <w:t>万里の長城</w:t>
      </w:r>
      <w:r w:rsidR="0093298B" w:rsidRPr="0093298B">
        <w:rPr>
          <w:rFonts w:ascii="ＤＨＰ平成ゴシックW5" w:eastAsia="ＤＨＰ平成ゴシックW5"/>
          <w:i/>
          <w:color w:val="000000" w:themeColor="text1"/>
          <w:sz w:val="48"/>
          <w:u w:val="single" w:color="1F497D" w:themeColor="text2"/>
        </w:rPr>
        <w:t xml:space="preserve"> </w:t>
      </w:r>
      <w:r w:rsidR="0093298B" w:rsidRPr="0093298B">
        <w:rPr>
          <w:rFonts w:asciiTheme="minorEastAsia" w:hAnsiTheme="minorEastAsia" w:hint="eastAsia"/>
          <w:i/>
          <w:color w:val="000000" w:themeColor="text1"/>
          <w:sz w:val="48"/>
          <w:u w:val="single" w:color="1F497D" w:themeColor="text2"/>
        </w:rPr>
        <w:t>万里</w:t>
      </w:r>
      <w:r w:rsidR="0093298B" w:rsidRPr="0093298B">
        <w:rPr>
          <w:rFonts w:asciiTheme="minorEastAsia" w:eastAsia="PMingLiU" w:hAnsi="PMingLiU" w:cs="PMingLiU" w:hint="eastAsia"/>
          <w:i/>
          <w:color w:val="000000" w:themeColor="text1"/>
          <w:sz w:val="48"/>
          <w:u w:val="single" w:color="1F497D" w:themeColor="text2"/>
        </w:rPr>
        <w:t>长</w:t>
      </w:r>
      <w:r w:rsidR="0093298B" w:rsidRPr="0093298B">
        <w:rPr>
          <w:rFonts w:asciiTheme="minorEastAsia" w:hAnsiTheme="minorEastAsia" w:cs="ＤＨＰ平成ゴシックW5" w:hint="eastAsia"/>
          <w:i/>
          <w:color w:val="000000" w:themeColor="text1"/>
          <w:sz w:val="48"/>
          <w:u w:val="single" w:color="1F497D" w:themeColor="text2"/>
        </w:rPr>
        <w:t>城</w:t>
      </w:r>
      <w:r w:rsidR="0093298B" w:rsidRPr="0093298B">
        <w:rPr>
          <w:rFonts w:ascii="ＤＨＰ平成ゴシックW5" w:eastAsia="ＤＨＰ平成ゴシックW5"/>
          <w:i/>
          <w:color w:val="000000" w:themeColor="text1"/>
          <w:sz w:val="48"/>
          <w:u w:val="single" w:color="1F497D" w:themeColor="text2"/>
        </w:rPr>
        <w:t xml:space="preserve"> The Great Wall</w:t>
      </w:r>
    </w:p>
    <w:p w:rsidR="008766B9" w:rsidRDefault="00122B94" w:rsidP="009D3019">
      <w:pPr>
        <w:jc w:val="center"/>
        <w:rPr>
          <w:color w:val="000000" w:themeColor="text1"/>
          <w:sz w:val="40"/>
          <w:bdr w:val="single" w:sz="4" w:space="0" w:color="auto"/>
          <w:shd w:val="pct15" w:color="auto" w:fill="FFFFFF"/>
        </w:rPr>
      </w:pPr>
      <w:r>
        <w:rPr>
          <w:noProof/>
          <w:color w:val="000000" w:themeColor="text1"/>
          <w:sz w:val="40"/>
        </w:rPr>
        <w:pict>
          <v:rect id="_x0000_s1037" style="position:absolute;left:0;text-align:left;margin-left:-3.75pt;margin-top:-6.6pt;width:773.25pt;height:207.75pt;z-index:251672576">
            <v:textbox style="mso-next-textbox:#_x0000_s1037" inset="5.85pt,.7pt,5.85pt,.7pt">
              <w:txbxContent>
                <w:p w:rsidR="00950043" w:rsidRDefault="0093298B" w:rsidP="0093298B">
                  <w:pPr>
                    <w:ind w:firstLineChars="100" w:firstLine="189"/>
                  </w:pPr>
                  <w:r w:rsidRPr="0093298B">
                    <w:rPr>
                      <w:rFonts w:ascii="AR丸ゴシック体E" w:eastAsia="AR丸ゴシック体E" w:hint="eastAsia"/>
                    </w:rPr>
                    <w:t>万里の長城</w:t>
                  </w:r>
                  <w:r w:rsidRPr="0093298B">
                    <w:rPr>
                      <w:rFonts w:ascii="AR丸ゴシック体E" w:eastAsia="AR丸ゴシック体E"/>
                    </w:rPr>
                    <w:t xml:space="preserve"> </w:t>
                  </w:r>
                  <w:r w:rsidRPr="0093298B">
                    <w:rPr>
                      <w:rFonts w:asciiTheme="minorEastAsia" w:hAnsiTheme="minorEastAsia" w:hint="eastAsia"/>
                    </w:rPr>
                    <w:t>万里</w:t>
                  </w:r>
                  <w:r w:rsidRPr="0093298B">
                    <w:rPr>
                      <w:rFonts w:asciiTheme="minorEastAsia" w:eastAsia="MingLiU" w:hAnsi="MingLiU" w:cs="MingLiU" w:hint="eastAsia"/>
                    </w:rPr>
                    <w:t>长</w:t>
                  </w:r>
                  <w:r w:rsidRPr="0093298B">
                    <w:rPr>
                      <w:rFonts w:asciiTheme="minorEastAsia" w:hAnsiTheme="minorEastAsia" w:cs="AR丸ゴシック体E" w:hint="eastAsia"/>
                    </w:rPr>
                    <w:t>城</w:t>
                  </w:r>
                  <w:r w:rsidRPr="0093298B">
                    <w:rPr>
                      <w:rFonts w:ascii="AR丸ゴシック体E" w:eastAsia="AR丸ゴシック体E"/>
                    </w:rPr>
                    <w:t xml:space="preserve"> The Great Wall</w:t>
                  </w:r>
                  <w:r w:rsidR="00950043">
                    <w:rPr>
                      <w:rFonts w:hint="eastAsia"/>
                    </w:rPr>
                    <w:t xml:space="preserve">　　</w:t>
                  </w:r>
                  <w:r w:rsidRPr="0093298B">
                    <w:rPr>
                      <w:rFonts w:hint="eastAsia"/>
                    </w:rPr>
                    <w:t>中華人民共和国</w:t>
                  </w:r>
                  <w:r w:rsidRPr="0093298B">
                    <w:t xml:space="preserve"> </w:t>
                  </w:r>
                  <w:r w:rsidRPr="0093298B">
                    <w:rPr>
                      <w:rFonts w:hint="eastAsia"/>
                    </w:rPr>
                    <w:t>中</w:t>
                  </w:r>
                  <w:r w:rsidRPr="0093298B">
                    <w:rPr>
                      <w:rFonts w:ascii="PMingLiU" w:eastAsia="PMingLiU" w:hAnsi="PMingLiU" w:cs="PMingLiU" w:hint="eastAsia"/>
                    </w:rPr>
                    <w:t>华</w:t>
                  </w:r>
                  <w:r w:rsidRPr="0093298B">
                    <w:rPr>
                      <w:rFonts w:ascii="ＭＳ 明朝" w:eastAsia="ＭＳ 明朝" w:hAnsi="ＭＳ 明朝" w:cs="ＭＳ 明朝" w:hint="eastAsia"/>
                    </w:rPr>
                    <w:t>人民共和国</w:t>
                  </w:r>
                  <w:r w:rsidRPr="0093298B">
                    <w:t xml:space="preserve"> People's Republic of China</w:t>
                  </w:r>
                  <w:r w:rsidR="0024431A">
                    <w:rPr>
                      <w:rFonts w:hint="eastAsia"/>
                    </w:rPr>
                    <w:t xml:space="preserve">　</w:t>
                  </w:r>
                  <w:r w:rsidR="00D7682F" w:rsidRPr="00D7682F">
                    <w:rPr>
                      <w:rFonts w:hint="eastAsia"/>
                    </w:rPr>
                    <w:t>文化遺産</w:t>
                  </w:r>
                  <w:r w:rsidR="00950043">
                    <w:rPr>
                      <w:rFonts w:hint="eastAsia"/>
                    </w:rPr>
                    <w:t xml:space="preserve">　</w:t>
                  </w:r>
                  <w:r w:rsidR="00D7682F" w:rsidRPr="00D7682F">
                    <w:t>Cultural</w:t>
                  </w:r>
                  <w:r w:rsidR="00395EFA">
                    <w:rPr>
                      <w:rFonts w:hint="eastAsia"/>
                    </w:rPr>
                    <w:t xml:space="preserve">　</w:t>
                  </w:r>
                  <w:r w:rsidR="00950043" w:rsidRPr="00D849B8">
                    <w:rPr>
                      <w:rFonts w:hint="eastAsia"/>
                    </w:rPr>
                    <w:t xml:space="preserve"> </w:t>
                  </w:r>
                  <w:r>
                    <w:rPr>
                      <w:rFonts w:hint="eastAsia"/>
                    </w:rPr>
                    <w:t>198</w:t>
                  </w:r>
                  <w:r w:rsidR="001036FA">
                    <w:rPr>
                      <w:rFonts w:hint="eastAsia"/>
                    </w:rPr>
                    <w:t>7</w:t>
                  </w:r>
                  <w:r w:rsidR="00950043">
                    <w:rPr>
                      <w:rFonts w:hint="eastAsia"/>
                    </w:rPr>
                    <w:t>年登録</w:t>
                  </w:r>
                </w:p>
                <w:p w:rsidR="0093298B" w:rsidRDefault="00950043" w:rsidP="00723499">
                  <w:pPr>
                    <w:ind w:left="1135" w:hangingChars="600" w:hanging="1135"/>
                  </w:pPr>
                  <w:r>
                    <w:rPr>
                      <w:rFonts w:hint="eastAsia"/>
                    </w:rPr>
                    <w:t xml:space="preserve">【概　要】　</w:t>
                  </w:r>
                  <w:r w:rsidR="00596C03" w:rsidRPr="00596C03">
                    <w:rPr>
                      <w:rFonts w:hint="eastAsia"/>
                    </w:rPr>
                    <w:t>「月から見える唯一の建造物」とも呼ばれる巨大建築物の万里の長城（ただし実際には見えない）。この長城が造成された目的は、北方騎馬民族の進入を防ぐためであり、初期の長城は紀元前</w:t>
                  </w:r>
                  <w:r w:rsidR="00596C03" w:rsidRPr="00596C03">
                    <w:rPr>
                      <w:rFonts w:hint="eastAsia"/>
                    </w:rPr>
                    <w:t>5</w:t>
                  </w:r>
                  <w:r w:rsidR="00596C03" w:rsidRPr="00596C03">
                    <w:rPr>
                      <w:rFonts w:hint="eastAsia"/>
                    </w:rPr>
                    <w:t>世紀の周時代に建造が始まったといわれている。現在の形の長城は秦の時代に、各国で作られていたものをを「秦の始皇帝」がつなぎ合わせその後、特に漢、明時代に堅固な城壁が作られた。</w:t>
                  </w:r>
                  <w:r w:rsidR="00596C03" w:rsidRPr="00596C03">
                    <w:rPr>
                      <w:rFonts w:hint="eastAsia"/>
                    </w:rPr>
                    <w:t>2009</w:t>
                  </w:r>
                  <w:r w:rsidR="00596C03" w:rsidRPr="00596C03">
                    <w:rPr>
                      <w:rFonts w:hint="eastAsia"/>
                    </w:rPr>
                    <w:t>年の国家文物局の発表では東端の遼寧省虎山から西端の甘粛省嘉峪関まで総延長は</w:t>
                  </w:r>
                  <w:r w:rsidR="00596C03" w:rsidRPr="00596C03">
                    <w:rPr>
                      <w:rFonts w:hint="eastAsia"/>
                    </w:rPr>
                    <w:t>8,851.8km</w:t>
                  </w:r>
                  <w:r w:rsidR="00596C03" w:rsidRPr="00596C03">
                    <w:rPr>
                      <w:rFonts w:hint="eastAsia"/>
                    </w:rPr>
                    <w:t>とされていたが、</w:t>
                  </w:r>
                  <w:r w:rsidR="00596C03" w:rsidRPr="00596C03">
                    <w:rPr>
                      <w:rFonts w:hint="eastAsia"/>
                    </w:rPr>
                    <w:t>2012</w:t>
                  </w:r>
                  <w:r w:rsidR="00596C03" w:rsidRPr="00596C03">
                    <w:rPr>
                      <w:rFonts w:hint="eastAsia"/>
                    </w:rPr>
                    <w:t>年</w:t>
                  </w:r>
                  <w:r w:rsidR="00596C03" w:rsidRPr="00596C03">
                    <w:rPr>
                      <w:rFonts w:hint="eastAsia"/>
                    </w:rPr>
                    <w:t>6</w:t>
                  </w:r>
                  <w:r w:rsidR="00596C03" w:rsidRPr="00596C03">
                    <w:rPr>
                      <w:rFonts w:hint="eastAsia"/>
                    </w:rPr>
                    <w:t>月</w:t>
                  </w:r>
                  <w:r w:rsidR="00596C03" w:rsidRPr="00596C03">
                    <w:rPr>
                      <w:rFonts w:hint="eastAsia"/>
                    </w:rPr>
                    <w:t>5</w:t>
                  </w:r>
                  <w:r w:rsidR="00596C03" w:rsidRPr="00596C03">
                    <w:rPr>
                      <w:rFonts w:hint="eastAsia"/>
                    </w:rPr>
                    <w:t>日に総延長は</w:t>
                  </w:r>
                  <w:r w:rsidR="00596C03" w:rsidRPr="00596C03">
                    <w:rPr>
                      <w:rFonts w:hint="eastAsia"/>
                    </w:rPr>
                    <w:t>21,196.18km</w:t>
                  </w:r>
                  <w:r w:rsidR="00596C03" w:rsidRPr="00596C03">
                    <w:rPr>
                      <w:rFonts w:hint="eastAsia"/>
                    </w:rPr>
                    <w:t>と発表された。しかし現存する人工壁の延長は</w:t>
                  </w:r>
                  <w:r w:rsidR="00596C03" w:rsidRPr="00596C03">
                    <w:rPr>
                      <w:rFonts w:hint="eastAsia"/>
                    </w:rPr>
                    <w:t>6,259.6km</w:t>
                  </w:r>
                  <w:r w:rsidR="00596C03" w:rsidRPr="00596C03">
                    <w:rPr>
                      <w:rFonts w:hint="eastAsia"/>
                    </w:rPr>
                    <w:t>とのこと。現在、観光地として公開されているのは八達嶺、慕田峪、司馬台、金山嶺、居庸関、黄崖関、山海関、嘉峪関などがある。</w:t>
                  </w:r>
                </w:p>
                <w:p w:rsidR="0093298B" w:rsidRDefault="00950043" w:rsidP="00723499">
                  <w:pPr>
                    <w:ind w:left="1135" w:hangingChars="600" w:hanging="1135"/>
                  </w:pPr>
                  <w:r>
                    <w:rPr>
                      <w:rFonts w:hint="eastAsia"/>
                    </w:rPr>
                    <w:t>【アクセス】</w:t>
                  </w:r>
                  <w:r w:rsidR="000C0F83" w:rsidRPr="000C0F83">
                    <w:rPr>
                      <w:rFonts w:hint="eastAsia"/>
                    </w:rPr>
                    <w:t>長大な「万里の長城」の中で、最も訪問しやすい場所は北京近郊の八達嶺</w:t>
                  </w:r>
                  <w:r w:rsidR="000C0F83" w:rsidRPr="000C0F83">
                    <w:rPr>
                      <w:rFonts w:hint="eastAsia"/>
                    </w:rPr>
                    <w:t>(</w:t>
                  </w:r>
                  <w:r w:rsidR="000C0F83" w:rsidRPr="000C0F83">
                    <w:rPr>
                      <w:rFonts w:hint="eastAsia"/>
                    </w:rPr>
                    <w:t>はったつれい</w:t>
                  </w:r>
                  <w:r w:rsidR="000C0F83" w:rsidRPr="000C0F83">
                    <w:rPr>
                      <w:rFonts w:hint="eastAsia"/>
                    </w:rPr>
                    <w:t>)</w:t>
                  </w:r>
                  <w:r w:rsidR="000C0F83" w:rsidRPr="000C0F83">
                    <w:rPr>
                      <w:rFonts w:hint="eastAsia"/>
                    </w:rPr>
                    <w:t>。北京中心部から</w:t>
                  </w:r>
                  <w:r w:rsidR="000C0F83" w:rsidRPr="000C0F83">
                    <w:rPr>
                      <w:rFonts w:hint="eastAsia"/>
                    </w:rPr>
                    <w:t>80km</w:t>
                  </w:r>
                  <w:r w:rsidR="000C0F83" w:rsidRPr="000C0F83">
                    <w:rPr>
                      <w:rFonts w:hint="eastAsia"/>
                    </w:rPr>
                    <w:t>ほどなのでバスやタクシーでも簡単にアクセス可能である。バスの場合、北京市の地下鉄</w:t>
                  </w:r>
                  <w:r w:rsidR="000C0F83" w:rsidRPr="000C0F83">
                    <w:rPr>
                      <w:rFonts w:hint="eastAsia"/>
                    </w:rPr>
                    <w:t>2</w:t>
                  </w:r>
                  <w:r w:rsidR="000C0F83" w:rsidRPr="000C0F83">
                    <w:rPr>
                      <w:rFonts w:hint="eastAsia"/>
                    </w:rPr>
                    <w:t>号線「積水潭」近くの「徳勝門」バスターミナルから</w:t>
                  </w:r>
                  <w:r w:rsidR="000C0F83" w:rsidRPr="000C0F83">
                    <w:rPr>
                      <w:rFonts w:hint="eastAsia"/>
                    </w:rPr>
                    <w:t>919</w:t>
                  </w:r>
                  <w:r w:rsidR="000C0F83" w:rsidRPr="000C0F83">
                    <w:rPr>
                      <w:rFonts w:hint="eastAsia"/>
                    </w:rPr>
                    <w:t>系統に乗車。ノンストップ便で</w:t>
                  </w:r>
                  <w:r w:rsidR="000C0F83" w:rsidRPr="000C0F83">
                    <w:rPr>
                      <w:rFonts w:hint="eastAsia"/>
                    </w:rPr>
                    <w:t>60</w:t>
                  </w:r>
                  <w:r w:rsidR="000C0F83" w:rsidRPr="000C0F83">
                    <w:rPr>
                      <w:rFonts w:hint="eastAsia"/>
                    </w:rPr>
                    <w:t>分、各駅停車で</w:t>
                  </w:r>
                  <w:r w:rsidR="000C0F83" w:rsidRPr="000C0F83">
                    <w:rPr>
                      <w:rFonts w:hint="eastAsia"/>
                    </w:rPr>
                    <w:t>90</w:t>
                  </w:r>
                  <w:r w:rsidR="000C0F83" w:rsidRPr="000C0F83">
                    <w:rPr>
                      <w:rFonts w:hint="eastAsia"/>
                    </w:rPr>
                    <w:t>分ほど</w:t>
                  </w:r>
                  <w:r w:rsidR="00596C03">
                    <w:rPr>
                      <w:rFonts w:hint="eastAsia"/>
                    </w:rPr>
                    <w:t>で着く</w:t>
                  </w:r>
                  <w:r w:rsidR="000C0F83" w:rsidRPr="000C0F83">
                    <w:rPr>
                      <w:rFonts w:hint="eastAsia"/>
                    </w:rPr>
                    <w:t>。今、一番オススメなのは北京オリンピックに向けた整備などに伴って開通した鉄道路線である。</w:t>
                  </w:r>
                  <w:r w:rsidR="00596C03" w:rsidRPr="00596C03">
                    <w:rPr>
                      <w:rFonts w:hint="eastAsia"/>
                    </w:rPr>
                    <w:t>城際鉄路</w:t>
                  </w:r>
                  <w:r w:rsidR="00596C03">
                    <w:rPr>
                      <w:rFonts w:hint="eastAsia"/>
                    </w:rPr>
                    <w:t>「</w:t>
                  </w:r>
                  <w:r w:rsidR="00596C03" w:rsidRPr="00596C03">
                    <w:rPr>
                      <w:rFonts w:hint="eastAsia"/>
                    </w:rPr>
                    <w:t>S2</w:t>
                  </w:r>
                  <w:r w:rsidR="00596C03" w:rsidRPr="00596C03">
                    <w:rPr>
                      <w:rFonts w:hint="eastAsia"/>
                    </w:rPr>
                    <w:t>線</w:t>
                  </w:r>
                  <w:r w:rsidR="00596C03">
                    <w:rPr>
                      <w:rFonts w:hint="eastAsia"/>
                    </w:rPr>
                    <w:t>」</w:t>
                  </w:r>
                  <w:r w:rsidR="000C0F83" w:rsidRPr="000C0F83">
                    <w:rPr>
                      <w:rFonts w:hint="eastAsia"/>
                    </w:rPr>
                    <w:t>の北京北駅から乗車すると１時間</w:t>
                  </w:r>
                  <w:r w:rsidR="000C0F83" w:rsidRPr="000C0F83">
                    <w:rPr>
                      <w:rFonts w:hint="eastAsia"/>
                    </w:rPr>
                    <w:t>10</w:t>
                  </w:r>
                  <w:r w:rsidR="000C0F83" w:rsidRPr="000C0F83">
                    <w:rPr>
                      <w:rFonts w:hint="eastAsia"/>
                    </w:rPr>
                    <w:t>分ほどで八達嶺駅に到着する。そこから徒歩</w:t>
                  </w:r>
                  <w:r w:rsidR="000C0F83" w:rsidRPr="000C0F83">
                    <w:rPr>
                      <w:rFonts w:hint="eastAsia"/>
                    </w:rPr>
                    <w:t>10</w:t>
                  </w:r>
                  <w:r w:rsidR="000C0F83" w:rsidRPr="000C0F83">
                    <w:rPr>
                      <w:rFonts w:hint="eastAsia"/>
                    </w:rPr>
                    <w:t>分で八達嶺の入り口に着く。</w:t>
                  </w:r>
                  <w:r w:rsidR="00EA0E5A">
                    <w:rPr>
                      <w:rFonts w:hint="eastAsia"/>
                    </w:rPr>
                    <w:t>タクシーを時間でチャーターすることも比較的簡単である。</w:t>
                  </w:r>
                </w:p>
                <w:p w:rsidR="00B31732" w:rsidRDefault="00C43666" w:rsidP="00723499">
                  <w:pPr>
                    <w:ind w:left="1325" w:hangingChars="700" w:hanging="1325"/>
                  </w:pPr>
                  <w:r>
                    <w:rPr>
                      <w:rFonts w:hint="eastAsia"/>
                    </w:rPr>
                    <w:t>【訪れた感想】</w:t>
                  </w:r>
                  <w:r w:rsidR="00EA0E5A">
                    <w:rPr>
                      <w:rFonts w:hint="eastAsia"/>
                    </w:rPr>
                    <w:t>行けども行けども続く巨大な長城は見るものを圧倒する規模である。数字の上では理解していても、これを</w:t>
                  </w:r>
                  <w:r w:rsidR="00EA0E5A">
                    <w:rPr>
                      <w:rFonts w:hint="eastAsia"/>
                    </w:rPr>
                    <w:t>6000</w:t>
                  </w:r>
                  <w:r w:rsidR="00EA0E5A">
                    <w:rPr>
                      <w:rFonts w:hint="eastAsia"/>
                    </w:rPr>
                    <w:t>ｋｍ以上造営させた権力者の意思と使われた労力は言葉に尽くしがたいと感じる。自分が訪れた</w:t>
                  </w:r>
                  <w:r w:rsidR="00EA0E5A" w:rsidRPr="000C0F83">
                    <w:rPr>
                      <w:rFonts w:hint="eastAsia"/>
                    </w:rPr>
                    <w:t>八達嶺</w:t>
                  </w:r>
                  <w:r w:rsidR="00EA0E5A">
                    <w:rPr>
                      <w:rFonts w:hint="eastAsia"/>
                    </w:rPr>
                    <w:t>は、明の時代のもので構造が良く残っていると話には聞いていたものの、想像以上に堅牢に作られており、</w:t>
                  </w:r>
                  <w:r w:rsidR="00F34E79">
                    <w:rPr>
                      <w:rFonts w:hint="eastAsia"/>
                    </w:rPr>
                    <w:t>この建築物により</w:t>
                  </w:r>
                  <w:r w:rsidR="00EA0E5A">
                    <w:rPr>
                      <w:rFonts w:hint="eastAsia"/>
                    </w:rPr>
                    <w:t>本当に北方民族の侵入を防ぎたかったという意思を強く感じた。</w:t>
                  </w:r>
                  <w:r w:rsidR="008B69EF">
                    <w:rPr>
                      <w:rFonts w:hint="eastAsia"/>
                    </w:rPr>
                    <w:t>言い換えると、やはり日本は島国であり、陸続きになっている国々の思いと苦悩は分かっているようで理解できていないのかも・・・とも感じた。</w:t>
                  </w:r>
                </w:p>
                <w:p w:rsidR="0093298B" w:rsidRPr="00EA0E5A" w:rsidRDefault="0093298B" w:rsidP="00EA0E5A">
                  <w:pPr>
                    <w:ind w:leftChars="700" w:left="1325"/>
                  </w:pPr>
                </w:p>
              </w:txbxContent>
            </v:textbox>
          </v:rect>
        </w:pict>
      </w:r>
      <w:r>
        <w:rPr>
          <w:noProof/>
          <w:color w:val="000000" w:themeColor="text1"/>
          <w:sz w:val="40"/>
        </w:rPr>
        <w:pict>
          <v:shape id="_x0000_s1039" type="#_x0000_t202" style="position:absolute;left:0;text-align:left;margin-left:375.75pt;margin-top:-39.65pt;width:92.25pt;height:15pt;z-index:251673600">
            <v:textbox style="mso-next-textbox:#_x0000_s1039" inset="5.85pt,.7pt,5.85pt,.7pt">
              <w:txbxContent>
                <w:p w:rsidR="00950043" w:rsidRPr="00873631" w:rsidRDefault="008B69EF" w:rsidP="00873631">
                  <w:r>
                    <w:rPr>
                      <w:rFonts w:hint="eastAsia"/>
                      <w:sz w:val="14"/>
                    </w:rPr>
                    <w:t>山の峰にそって造られている</w:t>
                  </w:r>
                </w:p>
              </w:txbxContent>
            </v:textbox>
          </v:shape>
        </w:pict>
      </w:r>
      <w:r>
        <w:rPr>
          <w:noProof/>
          <w:color w:val="000000" w:themeColor="text1"/>
          <w:sz w:val="40"/>
        </w:rPr>
        <w:pict>
          <v:shape id="_x0000_s1052" type="#_x0000_t202" style="position:absolute;left:0;text-align:left;margin-left:495.75pt;margin-top:-39.65pt;width:97.5pt;height:15pt;z-index:251709440">
            <v:textbox style="mso-next-textbox:#_x0000_s1052" inset="5.85pt,.7pt,5.85pt,.7pt">
              <w:txbxContent>
                <w:p w:rsidR="00723499" w:rsidRPr="001D0104" w:rsidRDefault="008B69EF" w:rsidP="00723499">
                  <w:pPr>
                    <w:rPr>
                      <w:szCs w:val="14"/>
                    </w:rPr>
                  </w:pPr>
                  <w:r>
                    <w:rPr>
                      <w:rFonts w:hint="eastAsia"/>
                      <w:sz w:val="14"/>
                      <w:szCs w:val="14"/>
                    </w:rPr>
                    <w:t>階段は</w:t>
                  </w:r>
                  <w:r>
                    <w:rPr>
                      <w:rFonts w:hint="eastAsia"/>
                      <w:sz w:val="14"/>
                      <w:szCs w:val="14"/>
                    </w:rPr>
                    <w:t>1</w:t>
                  </w:r>
                  <w:r>
                    <w:rPr>
                      <w:rFonts w:hint="eastAsia"/>
                      <w:sz w:val="14"/>
                      <w:szCs w:val="14"/>
                    </w:rPr>
                    <w:t>歩が大きく高さも高い</w:t>
                  </w:r>
                </w:p>
              </w:txbxContent>
            </v:textbox>
          </v:shape>
        </w:pict>
      </w:r>
      <w:r w:rsidRPr="00122B94">
        <w:rPr>
          <w:noProof/>
        </w:rPr>
        <w:pict>
          <v:shape id="_x0000_s1059" type="#_x0000_t202" style="position:absolute;left:0;text-align:left;margin-left:642pt;margin-top:-167.85pt;width:99.75pt;height:15pt;z-index:251720704">
            <v:textbox style="mso-next-textbox:#_x0000_s1059" inset="5.85pt,.7pt,5.85pt,.7pt">
              <w:txbxContent>
                <w:p w:rsidR="008B69EF" w:rsidRDefault="008B69EF" w:rsidP="008B69EF">
                  <w:pPr>
                    <w:rPr>
                      <w:sz w:val="14"/>
                    </w:rPr>
                  </w:pPr>
                  <w:r>
                    <w:rPr>
                      <w:rFonts w:hint="eastAsia"/>
                      <w:sz w:val="14"/>
                    </w:rPr>
                    <w:t>想像以上にしっかりした造り</w:t>
                  </w:r>
                </w:p>
                <w:p w:rsidR="008B69EF" w:rsidRPr="00873631" w:rsidRDefault="008B69EF" w:rsidP="008B69EF">
                  <w:r>
                    <w:rPr>
                      <w:rFonts w:hint="eastAsia"/>
                      <w:sz w:val="14"/>
                    </w:rPr>
                    <w:t>作り</w:t>
                  </w:r>
                </w:p>
              </w:txbxContent>
            </v:textbox>
          </v:shape>
        </w:pict>
      </w:r>
      <w:r>
        <w:rPr>
          <w:noProof/>
          <w:color w:val="000000" w:themeColor="text1"/>
          <w:sz w:val="40"/>
        </w:rPr>
        <w:pict>
          <v:shape id="_x0000_s1029" type="#_x0000_t202" style="position:absolute;left:0;text-align:left;margin-left:315pt;margin-top:-223.35pt;width:142.5pt;height:15pt;z-index:251667456">
            <v:textbox style="mso-next-textbox:#_x0000_s1029" inset="5.85pt,.7pt,5.85pt,.7pt">
              <w:txbxContent>
                <w:p w:rsidR="00ED679A" w:rsidRDefault="008B69EF">
                  <w:r>
                    <w:rPr>
                      <w:rFonts w:hint="eastAsia"/>
                    </w:rPr>
                    <w:t>万里の長城「</w:t>
                  </w:r>
                  <w:r w:rsidRPr="000C0F83">
                    <w:rPr>
                      <w:rFonts w:hint="eastAsia"/>
                    </w:rPr>
                    <w:t>八達嶺</w:t>
                  </w:r>
                  <w:r>
                    <w:rPr>
                      <w:rFonts w:hint="eastAsia"/>
                    </w:rPr>
                    <w:t>」</w:t>
                  </w:r>
                  <w:r w:rsidRPr="008B69EF">
                    <w:rPr>
                      <w:rFonts w:hint="eastAsia"/>
                      <w:sz w:val="16"/>
                    </w:rPr>
                    <w:t>八达岭</w:t>
                  </w:r>
                  <w:r w:rsidRPr="008B69EF">
                    <w:rPr>
                      <w:rFonts w:ascii="PMingLiU" w:eastAsia="PMingLiU" w:hAnsi="PMingLiU" w:cs="PMingLiU" w:hint="eastAsia"/>
                      <w:sz w:val="16"/>
                    </w:rPr>
                    <w:t>长</w:t>
                  </w:r>
                  <w:r w:rsidRPr="008B69EF">
                    <w:rPr>
                      <w:rFonts w:ascii="ＭＳ 明朝" w:eastAsia="ＭＳ 明朝" w:hAnsi="ＭＳ 明朝" w:cs="ＭＳ 明朝" w:hint="eastAsia"/>
                      <w:sz w:val="16"/>
                    </w:rPr>
                    <w:t>城</w:t>
                  </w:r>
                </w:p>
              </w:txbxContent>
            </v:textbox>
          </v:shape>
        </w:pict>
      </w:r>
      <w:r>
        <w:rPr>
          <w:noProof/>
          <w:color w:val="000000" w:themeColor="text1"/>
          <w:sz w:val="40"/>
        </w:rPr>
        <w:pict>
          <v:shape id="_x0000_s1047" type="#_x0000_t202" style="position:absolute;left:0;text-align:left;margin-left:172.5pt;margin-top:-35.1pt;width:48.75pt;height:14.25pt;z-index:251691008">
            <v:textbox style="mso-next-textbox:#_x0000_s1047" inset="5.85pt,.7pt,5.85pt,.7pt">
              <w:txbxContent>
                <w:p w:rsidR="0088618F" w:rsidRPr="008B69EF" w:rsidRDefault="008B69EF" w:rsidP="008B69EF">
                  <w:pPr>
                    <w:rPr>
                      <w:sz w:val="14"/>
                      <w:szCs w:val="14"/>
                    </w:rPr>
                  </w:pPr>
                  <w:r w:rsidRPr="008B69EF">
                    <w:rPr>
                      <w:rFonts w:hint="eastAsia"/>
                      <w:sz w:val="14"/>
                      <w:szCs w:val="14"/>
                    </w:rPr>
                    <w:t>八達嶺入口</w:t>
                  </w:r>
                </w:p>
              </w:txbxContent>
            </v:textbox>
          </v:shape>
        </w:pict>
      </w:r>
      <w:r w:rsidR="00505841">
        <w:rPr>
          <w:noProof/>
          <w:color w:val="000000" w:themeColor="text1"/>
          <w:sz w:val="40"/>
        </w:rPr>
        <w:drawing>
          <wp:anchor distT="0" distB="0" distL="114300" distR="114300" simplePos="0" relativeHeight="251718656" behindDoc="1" locked="0" layoutInCell="1" allowOverlap="1">
            <wp:simplePos x="0" y="0"/>
            <wp:positionH relativeFrom="column">
              <wp:posOffset>6143625</wp:posOffset>
            </wp:positionH>
            <wp:positionV relativeFrom="paragraph">
              <wp:posOffset>556260</wp:posOffset>
            </wp:positionV>
            <wp:extent cx="3514725" cy="1438275"/>
            <wp:effectExtent l="19050" t="0" r="9525" b="0"/>
            <wp:wrapTight wrapText="bothSides">
              <wp:wrapPolygon edited="0">
                <wp:start x="-117" y="0"/>
                <wp:lineTo x="-117" y="21457"/>
                <wp:lineTo x="21659" y="21457"/>
                <wp:lineTo x="21659" y="0"/>
                <wp:lineTo x="-117" y="0"/>
              </wp:wrapPolygon>
            </wp:wrapTight>
            <wp:docPr id="54" name="図 54" descr="C:\Users\F\Desktop\great wall\FH0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Desktop\great wall\FH020014.JPG"/>
                    <pic:cNvPicPr>
                      <a:picLocks noChangeAspect="1" noChangeArrowheads="1"/>
                    </pic:cNvPicPr>
                  </pic:nvPicPr>
                  <pic:blipFill>
                    <a:blip r:embed="rId13" cstate="print"/>
                    <a:srcRect t="39841" r="-186"/>
                    <a:stretch>
                      <a:fillRect/>
                    </a:stretch>
                  </pic:blipFill>
                  <pic:spPr bwMode="auto">
                    <a:xfrm>
                      <a:off x="0" y="0"/>
                      <a:ext cx="3514725" cy="1438275"/>
                    </a:xfrm>
                    <a:prstGeom prst="rect">
                      <a:avLst/>
                    </a:prstGeom>
                    <a:noFill/>
                    <a:ln w="9525">
                      <a:noFill/>
                      <a:miter lim="800000"/>
                      <a:headEnd/>
                      <a:tailEnd/>
                    </a:ln>
                  </pic:spPr>
                </pic:pic>
              </a:graphicData>
            </a:graphic>
          </wp:anchor>
        </w:drawing>
      </w:r>
      <w:r w:rsidR="00505841">
        <w:rPr>
          <w:noProof/>
          <w:color w:val="000000" w:themeColor="text1"/>
          <w:sz w:val="40"/>
        </w:rPr>
        <w:drawing>
          <wp:anchor distT="0" distB="0" distL="114300" distR="114300" simplePos="0" relativeHeight="251717632" behindDoc="1" locked="0" layoutInCell="1" allowOverlap="1">
            <wp:simplePos x="0" y="0"/>
            <wp:positionH relativeFrom="column">
              <wp:posOffset>3105150</wp:posOffset>
            </wp:positionH>
            <wp:positionV relativeFrom="paragraph">
              <wp:posOffset>32385</wp:posOffset>
            </wp:positionV>
            <wp:extent cx="2933700" cy="2009775"/>
            <wp:effectExtent l="19050" t="0" r="0" b="0"/>
            <wp:wrapTight wrapText="bothSides">
              <wp:wrapPolygon edited="0">
                <wp:start x="-140" y="0"/>
                <wp:lineTo x="-140" y="21498"/>
                <wp:lineTo x="21600" y="21498"/>
                <wp:lineTo x="21600" y="0"/>
                <wp:lineTo x="-140" y="0"/>
              </wp:wrapPolygon>
            </wp:wrapTight>
            <wp:docPr id="53" name="図 53" descr="C:\Users\F\Desktop\great wall\FH0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Desktop\great wall\FH020010.JPG"/>
                    <pic:cNvPicPr>
                      <a:picLocks noChangeAspect="1" noChangeArrowheads="1"/>
                    </pic:cNvPicPr>
                  </pic:nvPicPr>
                  <pic:blipFill>
                    <a:blip r:embed="rId14" cstate="print"/>
                    <a:srcRect/>
                    <a:stretch>
                      <a:fillRect/>
                    </a:stretch>
                  </pic:blipFill>
                  <pic:spPr bwMode="auto">
                    <a:xfrm>
                      <a:off x="0" y="0"/>
                      <a:ext cx="2933700" cy="2009775"/>
                    </a:xfrm>
                    <a:prstGeom prst="rect">
                      <a:avLst/>
                    </a:prstGeom>
                    <a:noFill/>
                    <a:ln w="9525">
                      <a:noFill/>
                      <a:miter lim="800000"/>
                      <a:headEnd/>
                      <a:tailEnd/>
                    </a:ln>
                  </pic:spPr>
                </pic:pic>
              </a:graphicData>
            </a:graphic>
          </wp:anchor>
        </w:drawing>
      </w:r>
      <w:r w:rsidR="00505841">
        <w:rPr>
          <w:noProof/>
          <w:color w:val="000000" w:themeColor="text1"/>
          <w:sz w:val="40"/>
        </w:rPr>
        <w:drawing>
          <wp:anchor distT="0" distB="0" distL="114300" distR="114300" simplePos="0" relativeHeight="251716608" behindDoc="1" locked="0" layoutInCell="1" allowOverlap="1">
            <wp:simplePos x="0" y="0"/>
            <wp:positionH relativeFrom="column">
              <wp:posOffset>-9525</wp:posOffset>
            </wp:positionH>
            <wp:positionV relativeFrom="paragraph">
              <wp:posOffset>32385</wp:posOffset>
            </wp:positionV>
            <wp:extent cx="3025140" cy="2066925"/>
            <wp:effectExtent l="19050" t="0" r="3810" b="0"/>
            <wp:wrapTight wrapText="bothSides">
              <wp:wrapPolygon edited="0">
                <wp:start x="-136" y="0"/>
                <wp:lineTo x="-136" y="21500"/>
                <wp:lineTo x="21627" y="21500"/>
                <wp:lineTo x="21627" y="0"/>
                <wp:lineTo x="-136" y="0"/>
              </wp:wrapPolygon>
            </wp:wrapTight>
            <wp:docPr id="46" name="図 46" descr="C:\Users\F\Desktop\great wall\FH02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Desktop\great wall\FH020024 (2).JPG"/>
                    <pic:cNvPicPr>
                      <a:picLocks noChangeAspect="1" noChangeArrowheads="1"/>
                    </pic:cNvPicPr>
                  </pic:nvPicPr>
                  <pic:blipFill>
                    <a:blip r:embed="rId15" cstate="print"/>
                    <a:srcRect/>
                    <a:stretch>
                      <a:fillRect/>
                    </a:stretch>
                  </pic:blipFill>
                  <pic:spPr bwMode="auto">
                    <a:xfrm>
                      <a:off x="0" y="0"/>
                      <a:ext cx="3025140" cy="2066925"/>
                    </a:xfrm>
                    <a:prstGeom prst="rect">
                      <a:avLst/>
                    </a:prstGeom>
                    <a:noFill/>
                    <a:ln w="9525">
                      <a:noFill/>
                      <a:miter lim="800000"/>
                      <a:headEnd/>
                      <a:tailEnd/>
                    </a:ln>
                  </pic:spPr>
                </pic:pic>
              </a:graphicData>
            </a:graphic>
          </wp:anchor>
        </w:drawing>
      </w:r>
      <w:r>
        <w:rPr>
          <w:noProof/>
          <w:color w:val="000000" w:themeColor="text1"/>
          <w:sz w:val="40"/>
        </w:rPr>
        <w:pict>
          <v:shape id="_x0000_s1048" type="#_x0000_t202" style="position:absolute;left:0;text-align:left;margin-left:-448.5pt;margin-top:25.75pt;width:111.75pt;height:14.25pt;z-index:251692032;mso-position-horizontal-relative:text;mso-position-vertical-relative:text">
            <v:textbox style="mso-next-textbox:#_x0000_s1048" inset="5.85pt,.7pt,5.85pt,.7pt">
              <w:txbxContent>
                <w:p w:rsidR="0088618F" w:rsidRPr="00723499" w:rsidRDefault="00723499" w:rsidP="00723499">
                  <w:pPr>
                    <w:rPr>
                      <w:szCs w:val="14"/>
                    </w:rPr>
                  </w:pPr>
                  <w:r w:rsidRPr="00723499">
                    <w:rPr>
                      <w:rFonts w:hint="eastAsia"/>
                      <w:sz w:val="14"/>
                      <w:szCs w:val="14"/>
                    </w:rPr>
                    <w:t>アレクサンデル・セヴェルスの凱旋門</w:t>
                  </w:r>
                </w:p>
              </w:txbxContent>
            </v:textbox>
          </v:shape>
        </w:pict>
      </w:r>
      <w:r>
        <w:rPr>
          <w:noProof/>
          <w:color w:val="000000" w:themeColor="text1"/>
          <w:sz w:val="40"/>
        </w:rPr>
        <w:pict>
          <v:shape id="_x0000_s1031" type="#_x0000_t202" style="position:absolute;left:0;text-align:left;margin-left:-610.5pt;margin-top:10.05pt;width:120.75pt;height:14.25pt;z-index:251669504;mso-position-horizontal-relative:text;mso-position-vertical-relative:text">
            <v:textbox style="mso-next-textbox:#_x0000_s1031" inset="5.85pt,.7pt,5.85pt,.7pt">
              <w:txbxContent>
                <w:p w:rsidR="00ED679A" w:rsidRPr="001D0104" w:rsidRDefault="00FD3C0B" w:rsidP="001D0104">
                  <w:r>
                    <w:rPr>
                      <w:rFonts w:hint="eastAsia"/>
                      <w:sz w:val="14"/>
                    </w:rPr>
                    <w:t>標高</w:t>
                  </w:r>
                  <w:r>
                    <w:rPr>
                      <w:rFonts w:hint="eastAsia"/>
                      <w:sz w:val="14"/>
                    </w:rPr>
                    <w:t>600</w:t>
                  </w:r>
                  <w:r>
                    <w:rPr>
                      <w:rFonts w:hint="eastAsia"/>
                      <w:sz w:val="14"/>
                    </w:rPr>
                    <w:t>ｍ。のどかな丘陵地帯が広がる</w:t>
                  </w:r>
                </w:p>
              </w:txbxContent>
            </v:textbox>
          </v:shape>
        </w:pict>
      </w:r>
    </w:p>
    <w:p w:rsidR="009D3019" w:rsidRDefault="009D3019" w:rsidP="009D3019">
      <w:pPr>
        <w:jc w:val="left"/>
        <w:rPr>
          <w:color w:val="BFBFBF" w:themeColor="background1" w:themeShade="BF"/>
          <w:sz w:val="16"/>
        </w:rPr>
      </w:pPr>
    </w:p>
    <w:p w:rsidR="009D3019" w:rsidRDefault="009D3019" w:rsidP="009D3019">
      <w:pPr>
        <w:jc w:val="left"/>
        <w:rPr>
          <w:color w:val="BFBFBF" w:themeColor="background1" w:themeShade="BF"/>
          <w:sz w:val="16"/>
        </w:rPr>
      </w:pPr>
    </w:p>
    <w:p w:rsidR="009D3019" w:rsidRDefault="009D3019" w:rsidP="009D3019">
      <w:pPr>
        <w:jc w:val="left"/>
        <w:rPr>
          <w:color w:val="BFBFBF" w:themeColor="background1" w:themeShade="BF"/>
          <w:sz w:val="16"/>
        </w:rPr>
      </w:pPr>
    </w:p>
    <w:p w:rsidR="009D3019" w:rsidRDefault="009D3019" w:rsidP="009D3019">
      <w:pPr>
        <w:jc w:val="left"/>
        <w:rPr>
          <w:color w:val="BFBFBF" w:themeColor="background1" w:themeShade="BF"/>
          <w:sz w:val="16"/>
        </w:rPr>
      </w:pPr>
    </w:p>
    <w:p w:rsidR="00FD3C0B" w:rsidRDefault="00122B94" w:rsidP="009D3019">
      <w:pPr>
        <w:jc w:val="left"/>
        <w:rPr>
          <w:color w:val="BFBFBF" w:themeColor="background1" w:themeShade="BF"/>
          <w:sz w:val="16"/>
        </w:rPr>
      </w:pPr>
      <w:r w:rsidRPr="00122B94">
        <w:rPr>
          <w:rFonts w:ascii="ＤＨＰ平成ゴシックW5" w:eastAsia="ＤＨＰ平成ゴシックW5"/>
          <w:i/>
          <w:noProof/>
          <w:color w:val="000000" w:themeColor="text1"/>
          <w:sz w:val="48"/>
          <w:u w:val="single" w:color="1F497D" w:themeColor="text2"/>
        </w:rPr>
        <w:pict>
          <v:shape id="_x0000_s1042" type="#_x0000_t202" style="position:absolute;margin-left:-2in;margin-top:24.5pt;width:84.75pt;height:14.25pt;z-index:251677696">
            <v:textbox style="mso-next-textbox:#_x0000_s1042" inset="5.85pt,.7pt,5.85pt,.7pt">
              <w:txbxContent>
                <w:p w:rsidR="005941B9" w:rsidRPr="00873631" w:rsidRDefault="00FD3C0B" w:rsidP="00873631">
                  <w:pPr>
                    <w:rPr>
                      <w:sz w:val="14"/>
                      <w:szCs w:val="14"/>
                    </w:rPr>
                  </w:pPr>
                  <w:r>
                    <w:rPr>
                      <w:rFonts w:hint="eastAsia"/>
                      <w:sz w:val="14"/>
                      <w:szCs w:val="14"/>
                    </w:rPr>
                    <w:t>高さ</w:t>
                  </w:r>
                  <w:r>
                    <w:rPr>
                      <w:rFonts w:hint="eastAsia"/>
                      <w:sz w:val="14"/>
                      <w:szCs w:val="14"/>
                    </w:rPr>
                    <w:t>8</w:t>
                  </w:r>
                  <w:r>
                    <w:rPr>
                      <w:rFonts w:hint="eastAsia"/>
                      <w:sz w:val="14"/>
                      <w:szCs w:val="14"/>
                    </w:rPr>
                    <w:t>ｍの列柱を持つ神殿</w:t>
                  </w:r>
                </w:p>
              </w:txbxContent>
            </v:textbox>
          </v:shape>
        </w:pict>
      </w:r>
    </w:p>
    <w:p w:rsidR="00FD3C0B" w:rsidRDefault="00FD3C0B" w:rsidP="008766B9">
      <w:pPr>
        <w:ind w:firstLineChars="7650" w:firstLine="10652"/>
        <w:rPr>
          <w:color w:val="BFBFBF" w:themeColor="background1" w:themeShade="BF"/>
          <w:sz w:val="16"/>
        </w:rPr>
      </w:pPr>
    </w:p>
    <w:p w:rsidR="0093298B" w:rsidRDefault="0093298B" w:rsidP="009D3019">
      <w:pPr>
        <w:ind w:firstLineChars="7650" w:firstLine="10652"/>
        <w:rPr>
          <w:color w:val="BFBFBF" w:themeColor="background1" w:themeShade="BF"/>
          <w:sz w:val="16"/>
        </w:rPr>
      </w:pPr>
    </w:p>
    <w:p w:rsidR="009D3019" w:rsidRDefault="009D3019" w:rsidP="00505841">
      <w:pPr>
        <w:ind w:firstLineChars="7650" w:firstLine="10652"/>
        <w:rPr>
          <w:color w:val="BFBFBF" w:themeColor="background1" w:themeShade="BF"/>
          <w:sz w:val="16"/>
        </w:rPr>
      </w:pPr>
    </w:p>
    <w:p w:rsidR="00505841" w:rsidRDefault="00505841" w:rsidP="00505841">
      <w:pPr>
        <w:ind w:firstLineChars="7650" w:firstLine="10652"/>
        <w:rPr>
          <w:color w:val="BFBFBF" w:themeColor="background1" w:themeShade="BF"/>
          <w:sz w:val="16"/>
        </w:rPr>
      </w:pPr>
    </w:p>
    <w:p w:rsidR="00505841" w:rsidRDefault="00505841" w:rsidP="00505841">
      <w:pPr>
        <w:ind w:firstLineChars="7650" w:firstLine="10652"/>
        <w:rPr>
          <w:color w:val="BFBFBF" w:themeColor="background1" w:themeShade="BF"/>
          <w:sz w:val="16"/>
        </w:rPr>
      </w:pPr>
    </w:p>
    <w:p w:rsidR="00EA0E5A" w:rsidRDefault="00EA0E5A" w:rsidP="00EA0E5A">
      <w:pPr>
        <w:ind w:firstLineChars="7700" w:firstLine="10722"/>
        <w:rPr>
          <w:color w:val="BFBFBF" w:themeColor="background1" w:themeShade="BF"/>
          <w:sz w:val="16"/>
        </w:rPr>
      </w:pPr>
    </w:p>
    <w:p w:rsidR="008B69EF" w:rsidRDefault="008B69EF" w:rsidP="00EA0E5A">
      <w:pPr>
        <w:ind w:firstLineChars="7700" w:firstLine="10722"/>
        <w:rPr>
          <w:color w:val="BFBFBF" w:themeColor="background1" w:themeShade="BF"/>
          <w:sz w:val="16"/>
        </w:rPr>
      </w:pPr>
    </w:p>
    <w:p w:rsidR="009D3019" w:rsidRDefault="009D3019" w:rsidP="00EA0E5A">
      <w:pPr>
        <w:ind w:firstLineChars="7700" w:firstLine="10722"/>
        <w:rPr>
          <w:color w:val="BFBFBF" w:themeColor="background1" w:themeShade="BF"/>
          <w:sz w:val="16"/>
        </w:rPr>
      </w:pPr>
      <w:r>
        <w:rPr>
          <w:rFonts w:hint="eastAsia"/>
          <w:color w:val="BFBFBF" w:themeColor="background1" w:themeShade="BF"/>
          <w:sz w:val="16"/>
        </w:rPr>
        <w:t xml:space="preserve">Photo &amp; Text  </w:t>
      </w:r>
      <w:r w:rsidRPr="00395EFA">
        <w:rPr>
          <w:rFonts w:hint="eastAsia"/>
          <w:color w:val="BFBFBF" w:themeColor="background1" w:themeShade="BF"/>
          <w:sz w:val="16"/>
        </w:rPr>
        <w:t xml:space="preserve">ⓒ　</w:t>
      </w:r>
      <w:r w:rsidRPr="00395EFA">
        <w:rPr>
          <w:rFonts w:hint="eastAsia"/>
          <w:color w:val="BFBFBF" w:themeColor="background1" w:themeShade="BF"/>
          <w:sz w:val="16"/>
        </w:rPr>
        <w:t>2016  www.theworldheritage.com</w:t>
      </w:r>
      <w:r w:rsidRPr="00395EFA">
        <w:rPr>
          <w:rFonts w:hint="eastAsia"/>
          <w:color w:val="BFBFBF" w:themeColor="background1" w:themeShade="BF"/>
          <w:sz w:val="16"/>
        </w:rPr>
        <w:t xml:space="preserve">　世界遺産への旅</w:t>
      </w:r>
    </w:p>
    <w:sectPr w:rsidR="009D3019" w:rsidSect="008B69EF">
      <w:pgSz w:w="16840" w:h="23814" w:code="8"/>
      <w:pgMar w:top="720" w:right="720" w:bottom="51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3F1" w:rsidRDefault="002943F1" w:rsidP="001F7C25">
      <w:r>
        <w:separator/>
      </w:r>
    </w:p>
  </w:endnote>
  <w:endnote w:type="continuationSeparator" w:id="0">
    <w:p w:rsidR="002943F1" w:rsidRDefault="002943F1"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3F1" w:rsidRDefault="002943F1" w:rsidP="001F7C25">
      <w:r>
        <w:separator/>
      </w:r>
    </w:p>
  </w:footnote>
  <w:footnote w:type="continuationSeparator" w:id="0">
    <w:p w:rsidR="002943F1" w:rsidRDefault="002943F1"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heworldheritage.com/twh/images/flag_brasil.jpg" style="width:21.75pt;height:15pt;visibility:visible;mso-wrap-style:square" o:bullet="t">
        <v:imagedata r:id="rId1" o:title="flag_brasil"/>
      </v:shape>
    </w:pict>
  </w:numPicBullet>
  <w:abstractNum w:abstractNumId="0">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235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0C0F83"/>
    <w:rsid w:val="000E2DC6"/>
    <w:rsid w:val="001036FA"/>
    <w:rsid w:val="00122B94"/>
    <w:rsid w:val="00155BE3"/>
    <w:rsid w:val="001905B6"/>
    <w:rsid w:val="00196DFD"/>
    <w:rsid w:val="001A4F55"/>
    <w:rsid w:val="001A7848"/>
    <w:rsid w:val="001D0104"/>
    <w:rsid w:val="001D4DC8"/>
    <w:rsid w:val="001F7C25"/>
    <w:rsid w:val="0024431A"/>
    <w:rsid w:val="002537CC"/>
    <w:rsid w:val="00257711"/>
    <w:rsid w:val="002943F1"/>
    <w:rsid w:val="002C3673"/>
    <w:rsid w:val="002D1777"/>
    <w:rsid w:val="00356A08"/>
    <w:rsid w:val="00380B65"/>
    <w:rsid w:val="00395EFA"/>
    <w:rsid w:val="003D3827"/>
    <w:rsid w:val="003E5353"/>
    <w:rsid w:val="00405D11"/>
    <w:rsid w:val="00433765"/>
    <w:rsid w:val="004D6DF3"/>
    <w:rsid w:val="00505841"/>
    <w:rsid w:val="00521B39"/>
    <w:rsid w:val="005941B9"/>
    <w:rsid w:val="00596C03"/>
    <w:rsid w:val="00600759"/>
    <w:rsid w:val="00642BE5"/>
    <w:rsid w:val="006435C1"/>
    <w:rsid w:val="00674E4C"/>
    <w:rsid w:val="006957B0"/>
    <w:rsid w:val="006B073C"/>
    <w:rsid w:val="006B1EC0"/>
    <w:rsid w:val="006E474C"/>
    <w:rsid w:val="006F5173"/>
    <w:rsid w:val="00723499"/>
    <w:rsid w:val="007266F9"/>
    <w:rsid w:val="00787065"/>
    <w:rsid w:val="007C1F22"/>
    <w:rsid w:val="00873631"/>
    <w:rsid w:val="008766B9"/>
    <w:rsid w:val="0088419E"/>
    <w:rsid w:val="0088618F"/>
    <w:rsid w:val="008A73CA"/>
    <w:rsid w:val="008B60B9"/>
    <w:rsid w:val="008B69EF"/>
    <w:rsid w:val="0093298B"/>
    <w:rsid w:val="0094113B"/>
    <w:rsid w:val="00946194"/>
    <w:rsid w:val="00950043"/>
    <w:rsid w:val="0096231D"/>
    <w:rsid w:val="009627CE"/>
    <w:rsid w:val="009A4D72"/>
    <w:rsid w:val="009D3019"/>
    <w:rsid w:val="009F2400"/>
    <w:rsid w:val="00A42E60"/>
    <w:rsid w:val="00AB6532"/>
    <w:rsid w:val="00AE1ABB"/>
    <w:rsid w:val="00AE6FE2"/>
    <w:rsid w:val="00B02564"/>
    <w:rsid w:val="00B0391A"/>
    <w:rsid w:val="00B31732"/>
    <w:rsid w:val="00BD19BB"/>
    <w:rsid w:val="00C43666"/>
    <w:rsid w:val="00C739AB"/>
    <w:rsid w:val="00CB2489"/>
    <w:rsid w:val="00CE3F11"/>
    <w:rsid w:val="00D7682F"/>
    <w:rsid w:val="00D849B8"/>
    <w:rsid w:val="00DC1FF0"/>
    <w:rsid w:val="00E00BA8"/>
    <w:rsid w:val="00E568C9"/>
    <w:rsid w:val="00E93A6C"/>
    <w:rsid w:val="00E94013"/>
    <w:rsid w:val="00EA0E5A"/>
    <w:rsid w:val="00EA59B6"/>
    <w:rsid w:val="00EB5646"/>
    <w:rsid w:val="00ED679A"/>
    <w:rsid w:val="00F07DD9"/>
    <w:rsid w:val="00F34E79"/>
    <w:rsid w:val="00F504BE"/>
    <w:rsid w:val="00F56B38"/>
    <w:rsid w:val="00F57223"/>
    <w:rsid w:val="00FD3C0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DF200-02A3-439E-9701-D9CAE742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17</Words>
  <Characters>98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5</cp:revision>
  <cp:lastPrinted>2017-06-17T17:21:00Z</cp:lastPrinted>
  <dcterms:created xsi:type="dcterms:W3CDTF">2016-07-01T12:31:00Z</dcterms:created>
  <dcterms:modified xsi:type="dcterms:W3CDTF">2017-06-17T17:21:00Z</dcterms:modified>
</cp:coreProperties>
</file>